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DB" w:rsidRPr="000E4508" w:rsidRDefault="00225CDB" w:rsidP="00225CDB">
      <w:pPr>
        <w:rPr>
          <w:rFonts w:ascii="Cambria" w:eastAsia="Times New Roman" w:hAnsi="Cambria"/>
          <w:sz w:val="32"/>
          <w:szCs w:val="32"/>
          <w:lang w:eastAsia="es-MX"/>
        </w:rPr>
      </w:pPr>
      <w:bookmarkStart w:id="0" w:name="_GoBack"/>
      <w:bookmarkEnd w:id="0"/>
      <w:r>
        <w:rPr>
          <w:rFonts w:ascii="Cambria" w:eastAsia="Times New Roman" w:hAnsi="Cambria"/>
          <w:noProof/>
          <w:sz w:val="32"/>
          <w:szCs w:val="32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4817201</wp:posOffset>
            </wp:positionH>
            <wp:positionV relativeFrom="paragraph">
              <wp:posOffset>-499744</wp:posOffset>
            </wp:positionV>
            <wp:extent cx="1377043" cy="1494064"/>
            <wp:effectExtent l="19050" t="0" r="0" b="0"/>
            <wp:wrapNone/>
            <wp:docPr id="2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43" cy="149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sz w:val="32"/>
          <w:szCs w:val="32"/>
          <w:lang w:eastAsia="es-MX"/>
        </w:rPr>
        <w:t xml:space="preserve">                </w:t>
      </w:r>
      <w:r w:rsidRPr="000E4508">
        <w:rPr>
          <w:rFonts w:ascii="Cambria" w:eastAsia="Times New Roman" w:hAnsi="Cambria"/>
          <w:sz w:val="32"/>
          <w:szCs w:val="32"/>
          <w:lang w:eastAsia="es-MX"/>
        </w:rPr>
        <w:t>ESCUELA NORMAL PARTICULAR “5 DE MAYO”.</w:t>
      </w: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  <w:r w:rsidRPr="000E4508">
        <w:rPr>
          <w:rFonts w:ascii="Cambria" w:eastAsia="Times New Roman" w:hAnsi="Cambria"/>
          <w:sz w:val="32"/>
          <w:szCs w:val="32"/>
          <w:lang w:eastAsia="es-MX"/>
        </w:rPr>
        <w:t>LICENCIATURA EN EDUCACIÓN PRIMARIA.</w:t>
      </w: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  <w:r>
        <w:rPr>
          <w:rFonts w:ascii="Cambria" w:eastAsia="Times New Roman" w:hAnsi="Cambria"/>
          <w:sz w:val="32"/>
          <w:szCs w:val="32"/>
          <w:lang w:eastAsia="es-MX"/>
        </w:rPr>
        <w:t>TRABAJO: Recuperación del documental “De Panzazo”.</w:t>
      </w: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  <w:r>
        <w:rPr>
          <w:rFonts w:ascii="Cambria" w:eastAsia="Times New Roman" w:hAnsi="Cambria"/>
          <w:sz w:val="32"/>
          <w:szCs w:val="32"/>
          <w:lang w:eastAsia="es-MX"/>
        </w:rPr>
        <w:t xml:space="preserve">2do. </w:t>
      </w:r>
      <w:r w:rsidRPr="000E4508">
        <w:rPr>
          <w:rFonts w:ascii="Cambria" w:eastAsia="Times New Roman" w:hAnsi="Cambria"/>
          <w:sz w:val="32"/>
          <w:szCs w:val="32"/>
          <w:lang w:eastAsia="es-MX"/>
        </w:rPr>
        <w:t xml:space="preserve"> SEMESTRE  GRUPO “A”</w:t>
      </w: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  <w:r>
        <w:rPr>
          <w:rFonts w:ascii="Cambria" w:eastAsia="Times New Roman" w:hAnsi="Cambria"/>
          <w:sz w:val="32"/>
          <w:szCs w:val="32"/>
          <w:lang w:eastAsia="es-MX"/>
        </w:rPr>
        <w:t>MTRA. LETICIA MOLINA CHAMIZO.</w:t>
      </w: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  <w:r>
        <w:rPr>
          <w:rFonts w:ascii="Cambria" w:eastAsia="Times New Roman" w:hAnsi="Cambria"/>
          <w:sz w:val="32"/>
          <w:szCs w:val="32"/>
          <w:lang w:eastAsia="es-MX"/>
        </w:rPr>
        <w:t>PRESENTAN: Cerón Caderón Rodrigo</w:t>
      </w:r>
    </w:p>
    <w:p w:rsidR="00225CDB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  <w:r>
        <w:rPr>
          <w:rFonts w:ascii="Cambria" w:eastAsia="Times New Roman" w:hAnsi="Cambria"/>
          <w:sz w:val="32"/>
          <w:szCs w:val="32"/>
          <w:lang w:eastAsia="es-MX"/>
        </w:rPr>
        <w:t>Olvera Gutiérrez María de Jesús</w:t>
      </w: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  <w:r>
        <w:rPr>
          <w:rFonts w:ascii="Cambria" w:eastAsia="Times New Roman" w:hAnsi="Cambria"/>
          <w:sz w:val="32"/>
          <w:szCs w:val="32"/>
          <w:lang w:eastAsia="es-MX"/>
        </w:rPr>
        <w:t xml:space="preserve">Reyes Morales Daisy </w:t>
      </w:r>
      <w:proofErr w:type="spellStart"/>
      <w:r>
        <w:rPr>
          <w:rFonts w:ascii="Cambria" w:eastAsia="Times New Roman" w:hAnsi="Cambria"/>
          <w:sz w:val="32"/>
          <w:szCs w:val="32"/>
          <w:lang w:eastAsia="es-MX"/>
        </w:rPr>
        <w:t>Mindalay</w:t>
      </w:r>
      <w:proofErr w:type="spellEnd"/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0E4508" w:rsidRDefault="00225CDB" w:rsidP="00225CDB">
      <w:pPr>
        <w:jc w:val="center"/>
        <w:rPr>
          <w:rFonts w:ascii="Cambria" w:eastAsia="Times New Roman" w:hAnsi="Cambria"/>
          <w:sz w:val="32"/>
          <w:szCs w:val="32"/>
          <w:lang w:eastAsia="es-MX"/>
        </w:rPr>
      </w:pPr>
    </w:p>
    <w:p w:rsidR="00225CDB" w:rsidRPr="003968A2" w:rsidRDefault="00225CDB" w:rsidP="00225CDB">
      <w:pPr>
        <w:jc w:val="center"/>
        <w:rPr>
          <w:rFonts w:ascii="Cambria" w:eastAsia="Times New Roman" w:hAnsi="Cambria"/>
          <w:sz w:val="16"/>
          <w:szCs w:val="16"/>
          <w:lang w:eastAsia="es-MX"/>
        </w:rPr>
      </w:pPr>
    </w:p>
    <w:p w:rsidR="00225CDB" w:rsidRPr="00465E37" w:rsidRDefault="00225CDB" w:rsidP="00225C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5E37">
        <w:rPr>
          <w:rFonts w:ascii="Arial" w:hAnsi="Arial" w:cs="Arial"/>
          <w:sz w:val="24"/>
          <w:szCs w:val="24"/>
        </w:rPr>
        <w:lastRenderedPageBreak/>
        <w:t>Desafortunadamente hablar de educación es algo complejo, va más allá de un cambio en la formación de los docentes – como lo proponen en el documental-, va más allá de un cambio en el sistema educativo, incluso de un cambio en el ámbito político que es el que “mueve” al país; se trata, al menos para nosotros, de un cambio en la mentalidad de cada individuo… una meta que se vislumbra muy lejana, por no decir imposible.</w:t>
      </w:r>
    </w:p>
    <w:p w:rsidR="00225CDB" w:rsidRPr="00465E37" w:rsidRDefault="00225CDB" w:rsidP="00225C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CDB" w:rsidRPr="00465E37" w:rsidRDefault="00225CDB" w:rsidP="00225C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5E37">
        <w:rPr>
          <w:rFonts w:ascii="Arial" w:hAnsi="Arial" w:cs="Arial"/>
          <w:sz w:val="24"/>
          <w:szCs w:val="24"/>
        </w:rPr>
        <w:t>No estamos de acuerdo con toda la información que presenta dicho documental, este trabajo solamente refleja una cara de la moneda y excluye en muchas formas las crudas verdades que viven los docentes frente a grupo.</w:t>
      </w:r>
    </w:p>
    <w:p w:rsidR="00225CDB" w:rsidRPr="00465E37" w:rsidRDefault="00225CDB" w:rsidP="00225C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5427" w:rsidRPr="00465E37" w:rsidRDefault="00225CDB" w:rsidP="00065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5E37">
        <w:rPr>
          <w:rFonts w:ascii="Arial" w:hAnsi="Arial" w:cs="Arial"/>
          <w:sz w:val="24"/>
          <w:szCs w:val="24"/>
        </w:rPr>
        <w:t>No podemos negar que el mensaje que nos d</w:t>
      </w:r>
      <w:r w:rsidR="00065427" w:rsidRPr="00465E37">
        <w:rPr>
          <w:rFonts w:ascii="Arial" w:hAnsi="Arial" w:cs="Arial"/>
          <w:sz w:val="24"/>
          <w:szCs w:val="24"/>
        </w:rPr>
        <w:t xml:space="preserve">eja el documental es alarmante y provoca muchos cuestionamientos acerca de la educación que se  imparte en nuestro país, resulta hasta indignante ver y escuchar como los funcionarios y representantes sindicales </w:t>
      </w:r>
      <w:proofErr w:type="gramStart"/>
      <w:r w:rsidR="00065427" w:rsidRPr="00465E37">
        <w:rPr>
          <w:rFonts w:ascii="Arial" w:hAnsi="Arial" w:cs="Arial"/>
          <w:sz w:val="24"/>
          <w:szCs w:val="24"/>
        </w:rPr>
        <w:t>trazan</w:t>
      </w:r>
      <w:proofErr w:type="gramEnd"/>
      <w:r w:rsidR="00065427" w:rsidRPr="00465E37">
        <w:rPr>
          <w:rFonts w:ascii="Arial" w:hAnsi="Arial" w:cs="Arial"/>
          <w:sz w:val="24"/>
          <w:szCs w:val="24"/>
        </w:rPr>
        <w:t xml:space="preserve"> un cuadro que dista mucho de la realidad.</w:t>
      </w:r>
    </w:p>
    <w:p w:rsidR="00065427" w:rsidRPr="00465E37" w:rsidRDefault="00065427" w:rsidP="00065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5427" w:rsidRPr="00465E37" w:rsidRDefault="00065427" w:rsidP="00065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5E37">
        <w:rPr>
          <w:rFonts w:ascii="Arial" w:hAnsi="Arial" w:cs="Arial"/>
          <w:sz w:val="24"/>
          <w:szCs w:val="24"/>
        </w:rPr>
        <w:t>Si bien en este trabajo se pueden apreciar distintos paisajes, desde el niño que se esfuerza por asistir a la escuela y desea tener  oportunidades de mejorar su calidad de vida, hasta los jóvenes que solo van a la escuela a “pasar el rato”; y resulta  sorprendente ver que los padres de familia no sepan en realidad por qué motivo envían a sus niños a la escuela, es un hecho que la mayoría contesta que es para que sus hijos tengan un futuro mejor, pero no saber QUÉ esperan de la educación que reciben sus hijos es deprimente.</w:t>
      </w:r>
    </w:p>
    <w:p w:rsidR="00065427" w:rsidRPr="00465E37" w:rsidRDefault="00065427" w:rsidP="00065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5427" w:rsidRPr="00465E37" w:rsidRDefault="00065427" w:rsidP="00065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5E37">
        <w:rPr>
          <w:rFonts w:ascii="Arial" w:hAnsi="Arial" w:cs="Arial"/>
          <w:sz w:val="24"/>
          <w:szCs w:val="24"/>
        </w:rPr>
        <w:t>Entonces tenemos que la educación en México es de mala calidad, ineficiente, excluyente y me parece muy importante mencionar que es INADECUADA.</w:t>
      </w:r>
    </w:p>
    <w:p w:rsidR="00065427" w:rsidRPr="00465E37" w:rsidRDefault="00065427">
      <w:pPr>
        <w:rPr>
          <w:rFonts w:ascii="Arial" w:hAnsi="Arial" w:cs="Arial"/>
          <w:sz w:val="24"/>
          <w:szCs w:val="24"/>
        </w:rPr>
      </w:pPr>
      <w:r w:rsidRPr="00465E37">
        <w:rPr>
          <w:rFonts w:ascii="Arial" w:hAnsi="Arial" w:cs="Arial"/>
          <w:sz w:val="24"/>
          <w:szCs w:val="24"/>
        </w:rPr>
        <w:br w:type="page"/>
      </w:r>
    </w:p>
    <w:p w:rsidR="00065427" w:rsidRPr="00465E37" w:rsidRDefault="00065427" w:rsidP="00065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5E37">
        <w:rPr>
          <w:rFonts w:ascii="Arial" w:hAnsi="Arial" w:cs="Arial"/>
          <w:sz w:val="24"/>
          <w:szCs w:val="24"/>
        </w:rPr>
        <w:lastRenderedPageBreak/>
        <w:t>Son muchos los problemas que atañen a la educación en México entre los cuales cabe destacar la imposición de planes y programas, los cursos inútiles que carecen de evaluación, hoy en día el ausentismo de maestros y principalmente la desigualdad económica que es la base de muchos problemas en la ideología de nuestros niños y jóvenes.</w:t>
      </w:r>
    </w:p>
    <w:p w:rsidR="00065427" w:rsidRPr="00465E37" w:rsidRDefault="00065427" w:rsidP="00065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5E37">
        <w:rPr>
          <w:rFonts w:ascii="Arial" w:hAnsi="Arial" w:cs="Arial"/>
          <w:sz w:val="24"/>
          <w:szCs w:val="24"/>
        </w:rPr>
        <w:t xml:space="preserve">Sí, los profesores se actualizan poco – o casi nunca-, lo que nos lleva a enseñar o pretender que se enseña algo que los niños no aprenden ya sea porque no les interesa o porque el profesor no es capaz de transmitir los conocimientos que posee, lo que implica mala calidad en la práctica educativa; es ineficiente en la medida en que no consigue su propósito y la mayor parte del tiempo no emplea los materiales adecuados para ello. Es excluyente porque no vislumbra lo mismo para todos, es una tarea difícil pero nuestros niños y jóvenes merecen tener todo aquello que les pueda proporcionar una mejora en educación que a la larga repercutirá favorablemente en  su calidad de vida. </w:t>
      </w:r>
    </w:p>
    <w:p w:rsidR="00065427" w:rsidRPr="00465E37" w:rsidRDefault="00065427" w:rsidP="0006542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65427" w:rsidRPr="00465E37" w:rsidRDefault="00065427" w:rsidP="00065427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65E37">
        <w:rPr>
          <w:rFonts w:ascii="Arial" w:hAnsi="Arial" w:cs="Arial"/>
          <w:sz w:val="24"/>
          <w:szCs w:val="24"/>
        </w:rPr>
        <w:t>Y por último, pero no menos importante, es inadecuada. No es un secreto que los planes y programas de estudio están diseñados para re</w:t>
      </w:r>
      <w:r w:rsidR="00465E37" w:rsidRPr="00465E37">
        <w:rPr>
          <w:rFonts w:ascii="Arial" w:hAnsi="Arial" w:cs="Arial"/>
          <w:sz w:val="24"/>
          <w:szCs w:val="24"/>
        </w:rPr>
        <w:t xml:space="preserve">producir un modelo de ciudadano y no personas críticas, autónomas e investigadoras, no </w:t>
      </w:r>
      <w:r w:rsidRPr="00465E37">
        <w:rPr>
          <w:rFonts w:ascii="Arial" w:hAnsi="Arial" w:cs="Arial"/>
          <w:sz w:val="24"/>
          <w:szCs w:val="24"/>
        </w:rPr>
        <w:t>no</w:t>
      </w:r>
      <w:r w:rsidR="00465E37" w:rsidRPr="00465E37">
        <w:rPr>
          <w:rFonts w:ascii="Arial" w:hAnsi="Arial" w:cs="Arial"/>
          <w:sz w:val="24"/>
          <w:szCs w:val="24"/>
        </w:rPr>
        <w:t>s</w:t>
      </w:r>
      <w:r w:rsidRPr="00465E37">
        <w:rPr>
          <w:rFonts w:ascii="Arial" w:hAnsi="Arial" w:cs="Arial"/>
          <w:sz w:val="24"/>
          <w:szCs w:val="24"/>
        </w:rPr>
        <w:t xml:space="preserve"> p</w:t>
      </w:r>
      <w:r w:rsidR="00465E37" w:rsidRPr="00465E37">
        <w:rPr>
          <w:rFonts w:ascii="Arial" w:hAnsi="Arial" w:cs="Arial"/>
          <w:sz w:val="24"/>
          <w:szCs w:val="24"/>
        </w:rPr>
        <w:t xml:space="preserve">arece que haya muchas personas que resultan directamente beneficiadas o perjudicadas, (padres de familia) </w:t>
      </w:r>
      <w:r w:rsidRPr="00465E37">
        <w:rPr>
          <w:rFonts w:ascii="Arial" w:hAnsi="Arial" w:cs="Arial"/>
          <w:sz w:val="24"/>
          <w:szCs w:val="24"/>
        </w:rPr>
        <w:t xml:space="preserve">que analicen qué contenidos abarcan dichos planes y programas y cómo los van a aplicar los maestros a sus pequeños. </w:t>
      </w:r>
      <w:r w:rsidRPr="00465E37">
        <w:rPr>
          <w:rFonts w:ascii="Arial" w:hAnsi="Arial" w:cs="Arial"/>
          <w:color w:val="222222"/>
          <w:sz w:val="24"/>
          <w:szCs w:val="24"/>
          <w:shd w:val="clear" w:color="auto" w:fill="FFFFFF"/>
        </w:rPr>
        <w:t>Nuestro sistema educativo no se modifica de acuerdo a las necesidades y cambios que va teniendo la sociedad y  es por ello que tenemos grandes fallas en la educación.</w:t>
      </w:r>
    </w:p>
    <w:p w:rsidR="005D2E6A" w:rsidRPr="00465E37" w:rsidRDefault="005D2E6A">
      <w:pPr>
        <w:rPr>
          <w:rFonts w:ascii="Candara" w:hAnsi="Candara"/>
          <w:sz w:val="23"/>
          <w:szCs w:val="23"/>
        </w:rPr>
      </w:pPr>
    </w:p>
    <w:sectPr w:rsidR="005D2E6A" w:rsidRPr="00465E37" w:rsidSect="008D3A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DB"/>
    <w:rsid w:val="00065427"/>
    <w:rsid w:val="00225CDB"/>
    <w:rsid w:val="00465E37"/>
    <w:rsid w:val="005D2E6A"/>
    <w:rsid w:val="00B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D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D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Arany</dc:creator>
  <cp:lastModifiedBy>Daisy</cp:lastModifiedBy>
  <cp:revision>2</cp:revision>
  <dcterms:created xsi:type="dcterms:W3CDTF">2014-03-26T05:51:00Z</dcterms:created>
  <dcterms:modified xsi:type="dcterms:W3CDTF">2014-03-26T05:51:00Z</dcterms:modified>
</cp:coreProperties>
</file>